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3D2" w:rsidRDefault="0043415E">
      <w:pPr>
        <w:rPr>
          <w:rFonts w:ascii="Times New Roman" w:hAnsi="Times New Roman" w:cs="Times New Roman"/>
          <w:b/>
          <w:sz w:val="28"/>
          <w:szCs w:val="28"/>
        </w:rPr>
      </w:pPr>
      <w:r w:rsidRPr="0043415E">
        <w:rPr>
          <w:rFonts w:ascii="Times New Roman" w:hAnsi="Times New Roman" w:cs="Times New Roman"/>
          <w:b/>
          <w:sz w:val="28"/>
          <w:szCs w:val="28"/>
        </w:rPr>
        <w:t xml:space="preserve">Общие </w:t>
      </w:r>
      <w:proofErr w:type="gramStart"/>
      <w:r w:rsidRPr="0043415E">
        <w:rPr>
          <w:rFonts w:ascii="Times New Roman" w:hAnsi="Times New Roman" w:cs="Times New Roman"/>
          <w:b/>
          <w:sz w:val="28"/>
          <w:szCs w:val="28"/>
        </w:rPr>
        <w:t>рекомендации  после</w:t>
      </w:r>
      <w:proofErr w:type="gramEnd"/>
      <w:r w:rsidRPr="0043415E">
        <w:rPr>
          <w:rFonts w:ascii="Times New Roman" w:hAnsi="Times New Roman" w:cs="Times New Roman"/>
          <w:b/>
          <w:sz w:val="28"/>
          <w:szCs w:val="28"/>
        </w:rPr>
        <w:t xml:space="preserve">  профессиональной  гигиенической  чистки</w:t>
      </w:r>
    </w:p>
    <w:p w:rsidR="0043415E" w:rsidRDefault="0043415E">
      <w:pPr>
        <w:rPr>
          <w:rFonts w:ascii="Times New Roman" w:hAnsi="Times New Roman" w:cs="Times New Roman"/>
          <w:b/>
          <w:sz w:val="28"/>
          <w:szCs w:val="28"/>
        </w:rPr>
      </w:pPr>
    </w:p>
    <w:p w:rsidR="0043415E" w:rsidRPr="0043415E" w:rsidRDefault="00434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3415E">
        <w:rPr>
          <w:rFonts w:ascii="Times New Roman" w:hAnsi="Times New Roman" w:cs="Times New Roman"/>
          <w:sz w:val="28"/>
          <w:szCs w:val="28"/>
        </w:rPr>
        <w:t>Не употре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43415E">
        <w:rPr>
          <w:rFonts w:ascii="Times New Roman" w:hAnsi="Times New Roman" w:cs="Times New Roman"/>
          <w:sz w:val="28"/>
          <w:szCs w:val="28"/>
        </w:rPr>
        <w:t>ляйте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415E">
        <w:rPr>
          <w:rFonts w:ascii="Times New Roman" w:hAnsi="Times New Roman" w:cs="Times New Roman"/>
          <w:sz w:val="28"/>
          <w:szCs w:val="28"/>
        </w:rPr>
        <w:t>пищу в течении часа</w:t>
      </w:r>
    </w:p>
    <w:p w:rsidR="0043415E" w:rsidRDefault="00434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Нельзя  употреблять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красящие и пигментированные продукты питания 12 часов</w:t>
      </w:r>
      <w:r w:rsidR="00FA4F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4FCD" w:rsidRDefault="00FA4F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( крепкий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чай, кофе, гранатовый сок, варенье, лимонады, ягоды, шоколад )</w:t>
      </w:r>
    </w:p>
    <w:p w:rsidR="00FA4FCD" w:rsidRDefault="00FA4F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Нельзя чистить зубы абразивными пастами </w:t>
      </w:r>
      <w:proofErr w:type="gramStart"/>
      <w:r>
        <w:rPr>
          <w:rFonts w:ascii="Times New Roman" w:hAnsi="Times New Roman" w:cs="Times New Roman"/>
          <w:sz w:val="24"/>
          <w:szCs w:val="24"/>
        </w:rPr>
        <w:t>( отбеливающими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пастами ) </w:t>
      </w:r>
    </w:p>
    <w:p w:rsidR="00FA4FCD" w:rsidRPr="0043415E" w:rsidRDefault="00FA4F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Нельзя в течении 3-х дней употреблять кислые, солёные, острые продукты.</w:t>
      </w:r>
      <w:bookmarkStart w:id="0" w:name="_GoBack"/>
      <w:bookmarkEnd w:id="0"/>
    </w:p>
    <w:sectPr w:rsidR="00FA4FCD" w:rsidRPr="00434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5E"/>
    <w:rsid w:val="004233D2"/>
    <w:rsid w:val="0043415E"/>
    <w:rsid w:val="00FA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480B2"/>
  <w15:chartTrackingRefBased/>
  <w15:docId w15:val="{065896CF-89F0-4115-AC4D-A1F070A4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Управляющий</dc:creator>
  <cp:keywords/>
  <dc:description/>
  <cp:lastModifiedBy>Управляющий</cp:lastModifiedBy>
  <cp:revision>1</cp:revision>
  <dcterms:created xsi:type="dcterms:W3CDTF">2025-07-18T09:23:00Z</dcterms:created>
  <dcterms:modified xsi:type="dcterms:W3CDTF">2025-07-18T09:41:00Z</dcterms:modified>
</cp:coreProperties>
</file>